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2089"/>
      </w:tblGrid>
      <w:tr w:rsidR="00FC3315" w:rsidRPr="009E7B8A" w14:paraId="254BB1AF" w14:textId="77777777" w:rsidTr="00CA6B0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754C995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5"/>
          </w:tcPr>
          <w:p w14:paraId="1AC644BB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modułu (bloku przedmiotów): </w:t>
            </w:r>
            <w:r w:rsidRPr="009E7B8A">
              <w:rPr>
                <w:b/>
                <w:sz w:val="22"/>
                <w:szCs w:val="22"/>
              </w:rPr>
              <w:t xml:space="preserve">PRZEDMIOTY </w:t>
            </w:r>
            <w:r w:rsidR="00F83F51">
              <w:rPr>
                <w:b/>
                <w:sz w:val="22"/>
                <w:szCs w:val="22"/>
              </w:rPr>
              <w:t>KIERUNKOWE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4347671E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 w:rsidR="008322AC">
              <w:rPr>
                <w:b/>
                <w:sz w:val="22"/>
                <w:szCs w:val="22"/>
              </w:rPr>
              <w:t>C</w:t>
            </w:r>
          </w:p>
        </w:tc>
      </w:tr>
      <w:tr w:rsidR="00FC3315" w:rsidRPr="009E7B8A" w14:paraId="5FA56725" w14:textId="77777777" w:rsidTr="00CA6B0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3EC3A7F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5"/>
          </w:tcPr>
          <w:p w14:paraId="788D159E" w14:textId="77777777" w:rsidR="00FC3315" w:rsidRPr="009E7B8A" w:rsidRDefault="00FC3315" w:rsidP="008322A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przedmiotu:</w:t>
            </w:r>
            <w:r w:rsidR="004474A9">
              <w:rPr>
                <w:sz w:val="22"/>
                <w:szCs w:val="22"/>
              </w:rPr>
              <w:t xml:space="preserve"> </w:t>
            </w:r>
            <w:r w:rsidR="00CA6B0B">
              <w:rPr>
                <w:b/>
                <w:sz w:val="22"/>
                <w:szCs w:val="22"/>
              </w:rPr>
              <w:t>Analiza ekonomiczna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783356C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 w:rsidR="008322AC">
              <w:rPr>
                <w:b/>
                <w:sz w:val="22"/>
                <w:szCs w:val="22"/>
              </w:rPr>
              <w:t>2</w:t>
            </w:r>
            <w:r w:rsidR="002460DC">
              <w:rPr>
                <w:b/>
                <w:sz w:val="22"/>
                <w:szCs w:val="22"/>
              </w:rPr>
              <w:t>2</w:t>
            </w:r>
          </w:p>
        </w:tc>
      </w:tr>
      <w:tr w:rsidR="00FC3315" w:rsidRPr="009E7B8A" w14:paraId="479914A5" w14:textId="77777777" w:rsidTr="00C000AD">
        <w:trPr>
          <w:cantSplit/>
        </w:trPr>
        <w:tc>
          <w:tcPr>
            <w:tcW w:w="497" w:type="dxa"/>
            <w:vMerge/>
          </w:tcPr>
          <w:p w14:paraId="6772DA65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3C313A5F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E7B8A" w14:paraId="7A78F007" w14:textId="77777777" w:rsidTr="00C000AD">
        <w:trPr>
          <w:cantSplit/>
        </w:trPr>
        <w:tc>
          <w:tcPr>
            <w:tcW w:w="497" w:type="dxa"/>
            <w:vMerge/>
          </w:tcPr>
          <w:p w14:paraId="56B9D861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32AEE44B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Pr="009E7B8A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9E7B8A" w14:paraId="15430033" w14:textId="77777777" w:rsidTr="00CA6B0B">
        <w:trPr>
          <w:cantSplit/>
        </w:trPr>
        <w:tc>
          <w:tcPr>
            <w:tcW w:w="497" w:type="dxa"/>
            <w:vMerge/>
          </w:tcPr>
          <w:p w14:paraId="0C9D3422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05E5ABEF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Pr="009E7B8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5701B069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76D99C02" w14:textId="77777777" w:rsidR="00FC3315" w:rsidRPr="009E7B8A" w:rsidRDefault="00C000AD" w:rsidP="00FC3315">
            <w:pPr>
              <w:rPr>
                <w:b/>
                <w:sz w:val="22"/>
                <w:szCs w:val="22"/>
              </w:rPr>
            </w:pPr>
            <w:r w:rsidRPr="001603C8">
              <w:t>Specjalność: wszystkie</w:t>
            </w:r>
          </w:p>
        </w:tc>
      </w:tr>
      <w:tr w:rsidR="00FC3315" w:rsidRPr="009E7B8A" w14:paraId="49AE8B44" w14:textId="77777777" w:rsidTr="00CA6B0B">
        <w:trPr>
          <w:cantSplit/>
        </w:trPr>
        <w:tc>
          <w:tcPr>
            <w:tcW w:w="497" w:type="dxa"/>
            <w:vMerge/>
          </w:tcPr>
          <w:p w14:paraId="466B6797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2171D523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 </w:t>
            </w:r>
            <w:r w:rsidRPr="009E7B8A">
              <w:rPr>
                <w:b/>
                <w:sz w:val="22"/>
                <w:szCs w:val="22"/>
              </w:rPr>
              <w:t>I</w:t>
            </w:r>
            <w:r w:rsidR="004474A9">
              <w:rPr>
                <w:b/>
                <w:sz w:val="22"/>
                <w:szCs w:val="22"/>
              </w:rPr>
              <w:t>I</w:t>
            </w:r>
            <w:r w:rsidRPr="009E7B8A">
              <w:rPr>
                <w:b/>
                <w:sz w:val="22"/>
                <w:szCs w:val="22"/>
              </w:rPr>
              <w:t>/I</w:t>
            </w:r>
            <w:r w:rsidR="004474A9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4111" w:type="dxa"/>
            <w:gridSpan w:val="3"/>
          </w:tcPr>
          <w:p w14:paraId="270A6BEB" w14:textId="77777777" w:rsidR="00FC3315" w:rsidRPr="00CA6B0B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  <w:r w:rsidR="00CA6B0B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55DAE5CB" w14:textId="77777777" w:rsidR="00FC3315" w:rsidRPr="00CA6B0B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  <w:r w:rsidR="00CA6B0B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E7B8A" w14:paraId="44EB08F8" w14:textId="77777777" w:rsidTr="00CA6B0B">
        <w:trPr>
          <w:cantSplit/>
        </w:trPr>
        <w:tc>
          <w:tcPr>
            <w:tcW w:w="497" w:type="dxa"/>
            <w:vMerge/>
          </w:tcPr>
          <w:p w14:paraId="48218678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49309078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6723347E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4CA1AB00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2A080C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7483A785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79BEA08F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212288E9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E7B8A" w14:paraId="6AD8CB55" w14:textId="77777777" w:rsidTr="00CA6B0B">
        <w:trPr>
          <w:cantSplit/>
        </w:trPr>
        <w:tc>
          <w:tcPr>
            <w:tcW w:w="497" w:type="dxa"/>
            <w:vMerge/>
          </w:tcPr>
          <w:p w14:paraId="07C3E006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0075F610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486D79E9" w14:textId="77777777" w:rsidR="00FC3315" w:rsidRPr="009E7B8A" w:rsidRDefault="00335D5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42" w:type="dxa"/>
            <w:vAlign w:val="center"/>
          </w:tcPr>
          <w:p w14:paraId="2AEABF08" w14:textId="77777777" w:rsidR="00FC3315" w:rsidRPr="009E7B8A" w:rsidRDefault="009A6739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0AAF5D9E" w14:textId="77777777" w:rsidR="00FC3315" w:rsidRPr="009E7B8A" w:rsidRDefault="009A673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center"/>
          </w:tcPr>
          <w:p w14:paraId="04A7235C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1B04334D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0B30D144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9FD6D79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9E7B8A" w14:paraId="1F3EF879" w14:textId="77777777" w:rsidTr="00C000A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A5D7C85" w14:textId="77777777" w:rsidR="00FC3315" w:rsidRPr="005D7A6F" w:rsidRDefault="00FC3315" w:rsidP="009E7B8A">
            <w:pPr>
              <w:rPr>
                <w:sz w:val="22"/>
                <w:szCs w:val="22"/>
              </w:rPr>
            </w:pPr>
            <w:r w:rsidRPr="005D7A6F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5F7ED1AE" w14:textId="0BC9F82C" w:rsidR="00FC3315" w:rsidRPr="005D7A6F" w:rsidRDefault="00474C89" w:rsidP="00FC3315">
            <w:pPr>
              <w:rPr>
                <w:sz w:val="22"/>
                <w:szCs w:val="22"/>
              </w:rPr>
            </w:pPr>
            <w:r w:rsidRPr="005D7A6F">
              <w:rPr>
                <w:sz w:val="22"/>
                <w:szCs w:val="22"/>
              </w:rPr>
              <w:t xml:space="preserve">dr </w:t>
            </w:r>
            <w:r>
              <w:rPr>
                <w:sz w:val="22"/>
                <w:szCs w:val="22"/>
              </w:rPr>
              <w:t xml:space="preserve">hab. </w:t>
            </w:r>
            <w:r w:rsidRPr="005D7A6F">
              <w:rPr>
                <w:sz w:val="22"/>
                <w:szCs w:val="22"/>
              </w:rPr>
              <w:t xml:space="preserve">inż. </w:t>
            </w:r>
            <w:r>
              <w:rPr>
                <w:sz w:val="22"/>
                <w:szCs w:val="22"/>
              </w:rPr>
              <w:t>Tomasz Korol, prof. uczelni</w:t>
            </w:r>
          </w:p>
        </w:tc>
      </w:tr>
      <w:tr w:rsidR="00FC3315" w:rsidRPr="009E7B8A" w14:paraId="1C7FD82E" w14:textId="77777777" w:rsidTr="00C000AD">
        <w:tc>
          <w:tcPr>
            <w:tcW w:w="2988" w:type="dxa"/>
            <w:vAlign w:val="center"/>
          </w:tcPr>
          <w:p w14:paraId="4DCF01E3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198849B1" w14:textId="4D173B72" w:rsidR="00FC3315" w:rsidRPr="009E7B8A" w:rsidRDefault="00474C89" w:rsidP="00FC3315">
            <w:pPr>
              <w:rPr>
                <w:color w:val="FF0000"/>
                <w:sz w:val="22"/>
                <w:szCs w:val="22"/>
              </w:rPr>
            </w:pPr>
            <w:r w:rsidRPr="005D7A6F">
              <w:rPr>
                <w:sz w:val="22"/>
                <w:szCs w:val="22"/>
              </w:rPr>
              <w:t xml:space="preserve">dr </w:t>
            </w:r>
            <w:r>
              <w:rPr>
                <w:sz w:val="22"/>
                <w:szCs w:val="22"/>
              </w:rPr>
              <w:t xml:space="preserve">hab. </w:t>
            </w:r>
            <w:r w:rsidRPr="005D7A6F">
              <w:rPr>
                <w:sz w:val="22"/>
                <w:szCs w:val="22"/>
              </w:rPr>
              <w:t xml:space="preserve">inż. </w:t>
            </w:r>
            <w:r>
              <w:rPr>
                <w:sz w:val="22"/>
                <w:szCs w:val="22"/>
              </w:rPr>
              <w:t>Tomasz Korol, prof. uczelni;</w:t>
            </w:r>
            <w:r w:rsidRPr="005D7A6F">
              <w:rPr>
                <w:sz w:val="22"/>
                <w:szCs w:val="22"/>
              </w:rPr>
              <w:t xml:space="preserve"> </w:t>
            </w:r>
            <w:r w:rsidR="00371C92" w:rsidRPr="005D7A6F">
              <w:rPr>
                <w:sz w:val="22"/>
                <w:szCs w:val="22"/>
              </w:rPr>
              <w:t>dr inż. Marcin Bukowski</w:t>
            </w:r>
          </w:p>
        </w:tc>
      </w:tr>
      <w:tr w:rsidR="00FC3315" w:rsidRPr="009E7B8A" w14:paraId="21CAA23A" w14:textId="77777777" w:rsidTr="00C000AD">
        <w:tc>
          <w:tcPr>
            <w:tcW w:w="2988" w:type="dxa"/>
            <w:vAlign w:val="center"/>
          </w:tcPr>
          <w:p w14:paraId="6F951E1F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46B17B0E" w14:textId="77777777" w:rsidR="00FC3315" w:rsidRPr="004C4F9F" w:rsidRDefault="004C4F9F" w:rsidP="00FC3315">
            <w:pPr>
              <w:rPr>
                <w:sz w:val="22"/>
                <w:szCs w:val="22"/>
              </w:rPr>
            </w:pPr>
            <w:r w:rsidRPr="004C4F9F">
              <w:rPr>
                <w:sz w:val="22"/>
                <w:szCs w:val="22"/>
              </w:rPr>
              <w:t>Zapoznanie studentów z narzędziami analizy ekonomicznej stosowanymi do oceny sytuacji majątkowo-finansowej przedsiębiorstwa wraz z umiejętnością zastosowania ich w praktyce</w:t>
            </w:r>
          </w:p>
        </w:tc>
      </w:tr>
      <w:tr w:rsidR="00FC3315" w:rsidRPr="009E7B8A" w14:paraId="6D2BCE1D" w14:textId="77777777" w:rsidTr="00C000A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5BE5240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21665085" w14:textId="77777777" w:rsidR="00FC3315" w:rsidRPr="009E7B8A" w:rsidRDefault="004C4F9F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Mikroekonomia</w:t>
            </w:r>
          </w:p>
        </w:tc>
      </w:tr>
    </w:tbl>
    <w:p w14:paraId="448F1988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9E7B8A" w14:paraId="07EDB937" w14:textId="77777777" w:rsidTr="00C000AD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0D35EEE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E7B8A" w14:paraId="52472CAC" w14:textId="77777777" w:rsidTr="00C000AD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5E723E9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F596C92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A70F75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kierunkowego efektu</w:t>
            </w:r>
          </w:p>
          <w:p w14:paraId="0808BCFF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uczenia się</w:t>
            </w:r>
          </w:p>
        </w:tc>
      </w:tr>
      <w:tr w:rsidR="00FC3315" w:rsidRPr="009E7B8A" w14:paraId="57676BA4" w14:textId="77777777" w:rsidTr="00C000A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899881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AC546C" w14:textId="0342D1BB" w:rsidR="00FC3315" w:rsidRPr="009E7B8A" w:rsidRDefault="00661AB5" w:rsidP="00661A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 i rozumie</w:t>
            </w:r>
            <w:r w:rsidR="00CD6188">
              <w:rPr>
                <w:sz w:val="22"/>
                <w:szCs w:val="22"/>
              </w:rPr>
              <w:t xml:space="preserve"> czynniki wpływające na sytuację majątkowo-finansową przedsiębiorstwa oraz istotne czynniki warunkujące funkcjonowanie przedsiębiorstwa o charakterze wewnętrznym i zewnętrznym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326E1" w14:textId="77777777" w:rsidR="00CD6188" w:rsidRPr="009E7B8A" w:rsidRDefault="00CD6188" w:rsidP="00FC3315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K1P_W04</w:t>
            </w:r>
          </w:p>
        </w:tc>
      </w:tr>
      <w:tr w:rsidR="00FC3315" w:rsidRPr="009E7B8A" w14:paraId="5AD554EF" w14:textId="77777777" w:rsidTr="00C000A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5994D9E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437479" w14:textId="4134D801" w:rsidR="00FC3315" w:rsidRPr="009E7B8A" w:rsidRDefault="00B507F6" w:rsidP="00661A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 i rozumie metody ilościowe wykorzystywane w analizie ekonomicznej przedsiębiorstwa. Zna i rozumie również źródła informacji potrzebne do przeprowadzenia analizy i podejmowania decyzji strategicznych i operacyjnych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D82A24" w14:textId="77777777" w:rsidR="00FC3315" w:rsidRPr="009E7B8A" w:rsidRDefault="00727879" w:rsidP="00FC3315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K1P_W</w:t>
            </w:r>
            <w:r>
              <w:rPr>
                <w:sz w:val="22"/>
                <w:szCs w:val="22"/>
              </w:rPr>
              <w:t>10</w:t>
            </w:r>
          </w:p>
        </w:tc>
      </w:tr>
      <w:tr w:rsidR="00FC3315" w:rsidRPr="009E7B8A" w14:paraId="07EF787C" w14:textId="77777777" w:rsidTr="00C000A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2834F5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847691" w14:textId="3EAA058A" w:rsidR="00FC3315" w:rsidRPr="009E7B8A" w:rsidRDefault="00661AB5" w:rsidP="00661A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wybrać</w:t>
            </w:r>
            <w:r w:rsidR="00727879">
              <w:rPr>
                <w:sz w:val="22"/>
                <w:szCs w:val="22"/>
              </w:rPr>
              <w:t xml:space="preserve"> ze zbioru informacji o przedsiębiorstwie </w:t>
            </w:r>
            <w:r w:rsidR="00403BA7">
              <w:rPr>
                <w:sz w:val="22"/>
                <w:szCs w:val="22"/>
              </w:rPr>
              <w:t>dane potrzebne do analizy problemów i obszarów działalności podmiotu gospodarczego. Na tej podstawie potrafi przeprowadzić analizę sytuacji przedsiębiorstwa w kontekście rentowności, sprawności, płynności i zadłużenia i wyciągnąć odpowiednie wnioski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9345F5" w14:textId="77777777" w:rsidR="00403BA7" w:rsidRPr="009E7B8A" w:rsidRDefault="00403BA7" w:rsidP="00FC3315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K1P_U0</w:t>
            </w:r>
            <w:r>
              <w:rPr>
                <w:sz w:val="22"/>
                <w:szCs w:val="22"/>
              </w:rPr>
              <w:t>6</w:t>
            </w:r>
          </w:p>
        </w:tc>
      </w:tr>
      <w:tr w:rsidR="00FC3315" w:rsidRPr="009E7B8A" w14:paraId="2144F45C" w14:textId="77777777" w:rsidTr="00C000A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EDF488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CAC3D3" w14:textId="1D88ABA9" w:rsidR="00FC3315" w:rsidRPr="00727879" w:rsidRDefault="00661AB5" w:rsidP="00661A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stosować</w:t>
            </w:r>
            <w:r w:rsidR="00727879" w:rsidRPr="00727879">
              <w:rPr>
                <w:sz w:val="22"/>
                <w:szCs w:val="22"/>
              </w:rPr>
              <w:t xml:space="preserve"> odpowiednie metod</w:t>
            </w:r>
            <w:r w:rsidR="00C000AD">
              <w:rPr>
                <w:sz w:val="22"/>
                <w:szCs w:val="22"/>
              </w:rPr>
              <w:t>y</w:t>
            </w:r>
            <w:r w:rsidR="00727879" w:rsidRPr="00727879">
              <w:rPr>
                <w:sz w:val="22"/>
                <w:szCs w:val="22"/>
              </w:rPr>
              <w:t xml:space="preserve"> i narzędzi</w:t>
            </w:r>
            <w:r w:rsidR="00C000AD">
              <w:rPr>
                <w:sz w:val="22"/>
                <w:szCs w:val="22"/>
              </w:rPr>
              <w:t>a</w:t>
            </w:r>
            <w:r w:rsidR="00727879" w:rsidRPr="00727879">
              <w:rPr>
                <w:sz w:val="22"/>
                <w:szCs w:val="22"/>
              </w:rPr>
              <w:t xml:space="preserve"> mające zastosowanie w analizie problemów i obszarów działalności przedsiębiorstwa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C734E5" w14:textId="77777777" w:rsidR="00FC3315" w:rsidRPr="009E7B8A" w:rsidRDefault="00727879" w:rsidP="00FC3315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K1P_U0</w:t>
            </w:r>
            <w:r>
              <w:rPr>
                <w:sz w:val="22"/>
                <w:szCs w:val="22"/>
              </w:rPr>
              <w:t>8</w:t>
            </w:r>
          </w:p>
        </w:tc>
      </w:tr>
      <w:tr w:rsidR="00FC3315" w:rsidRPr="009E7B8A" w14:paraId="00192CD1" w14:textId="77777777" w:rsidTr="00C000A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5F259E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330113" w14:textId="77777777" w:rsidR="00FC3315" w:rsidRPr="009E7B8A" w:rsidRDefault="00403BA7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Myśli twórczo, wyciąga wnioski i dyskutuje na temat wyników przeprowadzonej analizy, argumentuje własne opinie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BD3EA6" w14:textId="77777777" w:rsidR="00FC3315" w:rsidRPr="009E7B8A" w:rsidRDefault="00403BA7" w:rsidP="00FC3315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K1P_K02</w:t>
            </w:r>
          </w:p>
        </w:tc>
      </w:tr>
    </w:tbl>
    <w:p w14:paraId="60D8FE7A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9E7B8A" w14:paraId="585E9DA5" w14:textId="77777777" w:rsidTr="00C000AD">
        <w:tc>
          <w:tcPr>
            <w:tcW w:w="10740" w:type="dxa"/>
            <w:vAlign w:val="center"/>
          </w:tcPr>
          <w:p w14:paraId="7FA78322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E7B8A" w14:paraId="6CFD5D7F" w14:textId="77777777" w:rsidTr="00C000AD">
        <w:tc>
          <w:tcPr>
            <w:tcW w:w="10740" w:type="dxa"/>
            <w:shd w:val="pct15" w:color="auto" w:fill="FFFFFF"/>
          </w:tcPr>
          <w:p w14:paraId="40D2AB2B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</w:tr>
      <w:tr w:rsidR="00403BA7" w:rsidRPr="009E7B8A" w14:paraId="7EFF2CB2" w14:textId="77777777" w:rsidTr="00C000AD">
        <w:tc>
          <w:tcPr>
            <w:tcW w:w="10740" w:type="dxa"/>
          </w:tcPr>
          <w:p w14:paraId="36DAB283" w14:textId="21F35702" w:rsidR="00403BA7" w:rsidRPr="00403BA7" w:rsidRDefault="00403BA7" w:rsidP="00403BA7">
            <w:pPr>
              <w:jc w:val="both"/>
              <w:rPr>
                <w:sz w:val="22"/>
                <w:szCs w:val="22"/>
              </w:rPr>
            </w:pPr>
            <w:r w:rsidRPr="00403BA7">
              <w:rPr>
                <w:sz w:val="22"/>
                <w:szCs w:val="22"/>
              </w:rPr>
              <w:t>Pojęcie, zakres i funkcje analizy</w:t>
            </w:r>
            <w:r>
              <w:rPr>
                <w:sz w:val="22"/>
                <w:szCs w:val="22"/>
              </w:rPr>
              <w:t>;</w:t>
            </w:r>
            <w:r w:rsidRPr="00403B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 w:rsidRPr="00403BA7">
              <w:rPr>
                <w:sz w:val="22"/>
                <w:szCs w:val="22"/>
              </w:rPr>
              <w:t>etody analizy ekonomicznej</w:t>
            </w:r>
            <w:r>
              <w:rPr>
                <w:sz w:val="22"/>
                <w:szCs w:val="22"/>
              </w:rPr>
              <w:t xml:space="preserve">; </w:t>
            </w:r>
            <w:r w:rsidR="00B75737">
              <w:rPr>
                <w:sz w:val="22"/>
                <w:szCs w:val="22"/>
              </w:rPr>
              <w:t xml:space="preserve">Analiza porównawcza i przyczynowa; </w:t>
            </w:r>
            <w:r w:rsidRPr="00403BA7">
              <w:rPr>
                <w:sz w:val="22"/>
                <w:szCs w:val="22"/>
              </w:rPr>
              <w:t xml:space="preserve">Źródła </w:t>
            </w:r>
            <w:r w:rsidR="00B75737">
              <w:rPr>
                <w:sz w:val="22"/>
                <w:szCs w:val="22"/>
              </w:rPr>
              <w:t>i</w:t>
            </w:r>
            <w:r w:rsidRPr="00403BA7">
              <w:rPr>
                <w:sz w:val="22"/>
                <w:szCs w:val="22"/>
              </w:rPr>
              <w:t>nformacji w analizie ekonomicznej i finansowej</w:t>
            </w:r>
            <w:r w:rsidR="00B75737">
              <w:rPr>
                <w:sz w:val="22"/>
                <w:szCs w:val="22"/>
              </w:rPr>
              <w:t xml:space="preserve">; </w:t>
            </w:r>
            <w:r w:rsidRPr="00403BA7">
              <w:rPr>
                <w:sz w:val="22"/>
                <w:szCs w:val="22"/>
              </w:rPr>
              <w:t>Bilans przedsiębiorstwa – wstępna analiza bilansu</w:t>
            </w:r>
            <w:r w:rsidR="00B75737">
              <w:rPr>
                <w:sz w:val="22"/>
                <w:szCs w:val="22"/>
              </w:rPr>
              <w:t>;</w:t>
            </w:r>
            <w:r w:rsidRPr="00403BA7">
              <w:rPr>
                <w:sz w:val="22"/>
                <w:szCs w:val="22"/>
              </w:rPr>
              <w:t xml:space="preserve"> Przepływy pieniężne – wstępna ocena gospodarowania środkami pieniężnymi</w:t>
            </w:r>
            <w:r w:rsidR="00B75737">
              <w:rPr>
                <w:sz w:val="22"/>
                <w:szCs w:val="22"/>
              </w:rPr>
              <w:t xml:space="preserve">; </w:t>
            </w:r>
            <w:r w:rsidRPr="00403BA7">
              <w:rPr>
                <w:sz w:val="22"/>
                <w:szCs w:val="22"/>
              </w:rPr>
              <w:t>Rachunek zysków i strat – dynamika i struktura przychodów oraz kosztów</w:t>
            </w:r>
            <w:r w:rsidR="00B75737">
              <w:rPr>
                <w:sz w:val="22"/>
                <w:szCs w:val="22"/>
              </w:rPr>
              <w:t xml:space="preserve">; </w:t>
            </w:r>
            <w:r w:rsidRPr="00403BA7">
              <w:rPr>
                <w:sz w:val="22"/>
                <w:szCs w:val="22"/>
              </w:rPr>
              <w:t>Analiza wskaźnikowa – pojęcie, zadania</w:t>
            </w:r>
            <w:r w:rsidR="00B75737">
              <w:rPr>
                <w:sz w:val="22"/>
                <w:szCs w:val="22"/>
              </w:rPr>
              <w:t xml:space="preserve">; </w:t>
            </w:r>
            <w:r w:rsidRPr="00403BA7">
              <w:rPr>
                <w:sz w:val="22"/>
                <w:szCs w:val="22"/>
              </w:rPr>
              <w:t>Analiza rentowności</w:t>
            </w:r>
            <w:r w:rsidR="00737948">
              <w:rPr>
                <w:sz w:val="22"/>
                <w:szCs w:val="22"/>
              </w:rPr>
              <w:t>;</w:t>
            </w:r>
            <w:r w:rsidRPr="00403BA7">
              <w:rPr>
                <w:sz w:val="22"/>
                <w:szCs w:val="22"/>
              </w:rPr>
              <w:t xml:space="preserve"> </w:t>
            </w:r>
            <w:r w:rsidR="00B75737">
              <w:rPr>
                <w:sz w:val="22"/>
                <w:szCs w:val="22"/>
              </w:rPr>
              <w:t>Wskaźniki</w:t>
            </w:r>
            <w:r w:rsidRPr="00403BA7">
              <w:rPr>
                <w:sz w:val="22"/>
                <w:szCs w:val="22"/>
              </w:rPr>
              <w:t xml:space="preserve"> zadłużenia </w:t>
            </w:r>
            <w:r w:rsidR="00B75737">
              <w:rPr>
                <w:sz w:val="22"/>
                <w:szCs w:val="22"/>
              </w:rPr>
              <w:t xml:space="preserve">; </w:t>
            </w:r>
            <w:r w:rsidRPr="00403BA7">
              <w:rPr>
                <w:sz w:val="22"/>
                <w:szCs w:val="22"/>
              </w:rPr>
              <w:t xml:space="preserve">Analiza płynności </w:t>
            </w:r>
            <w:r w:rsidR="00B75737">
              <w:rPr>
                <w:sz w:val="22"/>
                <w:szCs w:val="22"/>
              </w:rPr>
              <w:t xml:space="preserve">; </w:t>
            </w:r>
            <w:r w:rsidRPr="00403BA7">
              <w:rPr>
                <w:sz w:val="22"/>
                <w:szCs w:val="22"/>
              </w:rPr>
              <w:t xml:space="preserve">Analiza sprawności działania </w:t>
            </w:r>
            <w:r w:rsidR="00B75737">
              <w:rPr>
                <w:sz w:val="22"/>
                <w:szCs w:val="22"/>
              </w:rPr>
              <w:t>; Model Du Ponta</w:t>
            </w:r>
          </w:p>
        </w:tc>
      </w:tr>
      <w:tr w:rsidR="00403BA7" w:rsidRPr="009E7B8A" w14:paraId="468B45B6" w14:textId="77777777" w:rsidTr="00C000AD">
        <w:tc>
          <w:tcPr>
            <w:tcW w:w="10740" w:type="dxa"/>
            <w:shd w:val="pct15" w:color="auto" w:fill="FFFFFF"/>
          </w:tcPr>
          <w:p w14:paraId="1E629217" w14:textId="77777777" w:rsidR="00403BA7" w:rsidRPr="009E7B8A" w:rsidRDefault="00403BA7" w:rsidP="00403BA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</w:tr>
      <w:tr w:rsidR="00403BA7" w:rsidRPr="009E7B8A" w14:paraId="1CA92430" w14:textId="77777777" w:rsidTr="00C000AD">
        <w:tc>
          <w:tcPr>
            <w:tcW w:w="10740" w:type="dxa"/>
          </w:tcPr>
          <w:p w14:paraId="67FE2A49" w14:textId="77777777" w:rsidR="00403BA7" w:rsidRPr="009E7B8A" w:rsidRDefault="00B75737" w:rsidP="00B75737">
            <w:pPr>
              <w:jc w:val="both"/>
              <w:rPr>
                <w:sz w:val="22"/>
                <w:szCs w:val="22"/>
              </w:rPr>
            </w:pPr>
            <w:r w:rsidRPr="00B75737">
              <w:rPr>
                <w:sz w:val="22"/>
                <w:szCs w:val="22"/>
              </w:rPr>
              <w:t>Istota analizy ekonomicznej -</w:t>
            </w:r>
            <w:r>
              <w:rPr>
                <w:sz w:val="22"/>
                <w:szCs w:val="22"/>
              </w:rPr>
              <w:t xml:space="preserve"> </w:t>
            </w:r>
            <w:r w:rsidRPr="00B75737">
              <w:rPr>
                <w:sz w:val="22"/>
                <w:szCs w:val="22"/>
              </w:rPr>
              <w:t>pojęcie i przedmiot analizy ekonomicznej</w:t>
            </w:r>
            <w:r>
              <w:rPr>
                <w:sz w:val="22"/>
                <w:szCs w:val="22"/>
              </w:rPr>
              <w:t xml:space="preserve">;; </w:t>
            </w:r>
            <w:r w:rsidRPr="00B75737">
              <w:rPr>
                <w:sz w:val="22"/>
                <w:szCs w:val="22"/>
              </w:rPr>
              <w:t>Analiza porównawcza – techniki porównania zdarzeń gospodarczych</w:t>
            </w:r>
            <w:r>
              <w:rPr>
                <w:sz w:val="22"/>
                <w:szCs w:val="22"/>
              </w:rPr>
              <w:t xml:space="preserve">; Porównanie w układzie przestrzennym i czasowym – wskaźnik i stopa wzrostu; Porównanie ze stałą i zmienną bazą odniesienia; Metoda proporcjonalnego podziału odchylenia globalnego; Metoda kolejnych podstawień; Metoda logarytmiczna; Metoda funkcyjna; Analiza przyczynowa z zastosowaniem wielu metod oceny; </w:t>
            </w:r>
          </w:p>
        </w:tc>
      </w:tr>
      <w:tr w:rsidR="00403BA7" w:rsidRPr="009E7B8A" w14:paraId="24CAB657" w14:textId="77777777" w:rsidTr="00C000AD">
        <w:tc>
          <w:tcPr>
            <w:tcW w:w="10740" w:type="dxa"/>
            <w:shd w:val="pct15" w:color="auto" w:fill="FFFFFF"/>
          </w:tcPr>
          <w:p w14:paraId="1FDE0DF8" w14:textId="77777777" w:rsidR="00403BA7" w:rsidRPr="009E7B8A" w:rsidRDefault="00403BA7" w:rsidP="00403BA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</w:tr>
      <w:tr w:rsidR="00403BA7" w:rsidRPr="009E7B8A" w14:paraId="1F9BF126" w14:textId="77777777" w:rsidTr="00C000AD">
        <w:tc>
          <w:tcPr>
            <w:tcW w:w="10740" w:type="dxa"/>
          </w:tcPr>
          <w:p w14:paraId="0FC1F9E1" w14:textId="77777777" w:rsidR="00403BA7" w:rsidRPr="009E7B8A" w:rsidRDefault="00B75737" w:rsidP="00403BA7">
            <w:pPr>
              <w:jc w:val="both"/>
              <w:rPr>
                <w:sz w:val="22"/>
                <w:szCs w:val="22"/>
              </w:rPr>
            </w:pPr>
            <w:r w:rsidRPr="00B75737">
              <w:rPr>
                <w:sz w:val="22"/>
                <w:szCs w:val="22"/>
              </w:rPr>
              <w:t>Bilans, jako źródło danych do oceny zarządzania strukturą kapitałów w przedsiębiorstwie</w:t>
            </w:r>
            <w:r>
              <w:rPr>
                <w:sz w:val="22"/>
                <w:szCs w:val="22"/>
              </w:rPr>
              <w:t>; Analiza rachunku zysków i strat oraz rachunku przepływów pieniężnych; Sporządzenie całościowe analizy wskaźnikowej przedsiębiorstwa na podstawie dostępnych sprawozdań finansowych i informacji dodatkowych</w:t>
            </w:r>
            <w:r w:rsidR="00523161">
              <w:rPr>
                <w:sz w:val="22"/>
                <w:szCs w:val="22"/>
              </w:rPr>
              <w:t xml:space="preserve"> – ocena płynności, sprawności działania, zadłużenia i rentowności</w:t>
            </w:r>
          </w:p>
        </w:tc>
      </w:tr>
    </w:tbl>
    <w:p w14:paraId="3C7F126D" w14:textId="634F2778" w:rsidR="00FC3315" w:rsidRDefault="00FC3315" w:rsidP="00FC3315">
      <w:pPr>
        <w:rPr>
          <w:sz w:val="22"/>
          <w:szCs w:val="22"/>
        </w:rPr>
      </w:pPr>
    </w:p>
    <w:p w14:paraId="6EAA091F" w14:textId="77777777" w:rsidR="002F4ABC" w:rsidRPr="009E7B8A" w:rsidRDefault="002F4ABC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9D70FB" w:rsidRPr="009E7B8A" w14:paraId="3DAA144E" w14:textId="77777777" w:rsidTr="00C000AD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1F2AE58" w14:textId="77777777" w:rsidR="009D70FB" w:rsidRDefault="009D70FB" w:rsidP="00C000AD">
            <w:pPr>
              <w:ind w:hanging="48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lastRenderedPageBreak/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176281" w14:textId="2EBD4481" w:rsidR="009D70FB" w:rsidRPr="009D70FB" w:rsidRDefault="002F4ABC" w:rsidP="005D7A6F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Analiza ekonomiczna w przedsiębiorstwie, </w:t>
            </w:r>
            <w:r w:rsidRPr="002F4ABC">
              <w:rPr>
                <w:rFonts w:ascii="Times New Roman" w:hAnsi="Times New Roman" w:cs="Times New Roman"/>
                <w:lang w:val="pl-PL"/>
              </w:rPr>
              <w:t>Jerzemowska</w:t>
            </w:r>
            <w:r>
              <w:rPr>
                <w:rFonts w:ascii="Times New Roman" w:hAnsi="Times New Roman" w:cs="Times New Roman"/>
                <w:lang w:val="pl-PL"/>
              </w:rPr>
              <w:t xml:space="preserve"> M. (red.), </w:t>
            </w:r>
            <w:r w:rsidR="009D70FB" w:rsidRPr="009D70FB">
              <w:rPr>
                <w:rFonts w:ascii="Times New Roman" w:hAnsi="Times New Roman" w:cs="Times New Roman"/>
                <w:lang w:val="pl-PL"/>
              </w:rPr>
              <w:t>Warszawa 20</w:t>
            </w:r>
            <w:r>
              <w:rPr>
                <w:rFonts w:ascii="Times New Roman" w:hAnsi="Times New Roman" w:cs="Times New Roman"/>
                <w:lang w:val="pl-PL"/>
              </w:rPr>
              <w:t>18</w:t>
            </w:r>
            <w:r w:rsidR="009D70FB" w:rsidRPr="009D70FB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4A2A9E25" w14:textId="5A07A75E" w:rsidR="009D70FB" w:rsidRDefault="009D70FB" w:rsidP="005D7A6F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 w:rsidRPr="009D70FB">
              <w:rPr>
                <w:rFonts w:ascii="Times New Roman" w:hAnsi="Times New Roman" w:cs="Times New Roman"/>
                <w:lang w:val="pl-PL"/>
              </w:rPr>
              <w:t xml:space="preserve">Gabrusewicz W., </w:t>
            </w:r>
            <w:r w:rsidR="002F4ABC" w:rsidRPr="002F4ABC">
              <w:rPr>
                <w:rFonts w:ascii="Times New Roman" w:hAnsi="Times New Roman" w:cs="Times New Roman"/>
                <w:lang w:val="pl-PL"/>
              </w:rPr>
              <w:t>Metody analizy finansowej przedsiębiorstwa</w:t>
            </w:r>
            <w:r w:rsidRPr="009D70FB">
              <w:rPr>
                <w:rFonts w:ascii="Times New Roman" w:hAnsi="Times New Roman" w:cs="Times New Roman"/>
                <w:lang w:val="pl-PL"/>
              </w:rPr>
              <w:t>, Warszawa 20</w:t>
            </w:r>
            <w:r w:rsidR="002F4ABC">
              <w:rPr>
                <w:rFonts w:ascii="Times New Roman" w:hAnsi="Times New Roman" w:cs="Times New Roman"/>
                <w:lang w:val="pl-PL"/>
              </w:rPr>
              <w:t>19</w:t>
            </w:r>
            <w:r w:rsidRPr="009D70FB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72AC9ECE" w14:textId="1B296995" w:rsidR="00C86341" w:rsidRPr="009D70FB" w:rsidRDefault="00C86341" w:rsidP="005D7A6F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 w:rsidRPr="00C86341">
              <w:rPr>
                <w:rFonts w:ascii="Times New Roman" w:hAnsi="Times New Roman" w:cs="Times New Roman"/>
                <w:lang w:val="pl-PL"/>
              </w:rPr>
              <w:t>Bławat</w:t>
            </w:r>
            <w:r>
              <w:rPr>
                <w:rFonts w:ascii="Times New Roman" w:hAnsi="Times New Roman" w:cs="Times New Roman"/>
                <w:lang w:val="pl-PL"/>
              </w:rPr>
              <w:t xml:space="preserve"> F.</w:t>
            </w:r>
            <w:r w:rsidRPr="00C86341">
              <w:rPr>
                <w:rFonts w:ascii="Times New Roman" w:hAnsi="Times New Roman" w:cs="Times New Roman"/>
                <w:lang w:val="pl-PL"/>
              </w:rPr>
              <w:t>, Drajska</w:t>
            </w:r>
            <w:r>
              <w:rPr>
                <w:rFonts w:ascii="Times New Roman" w:hAnsi="Times New Roman" w:cs="Times New Roman"/>
                <w:lang w:val="pl-PL"/>
              </w:rPr>
              <w:t xml:space="preserve"> E.</w:t>
            </w:r>
            <w:r w:rsidRPr="00C86341">
              <w:rPr>
                <w:rFonts w:ascii="Times New Roman" w:hAnsi="Times New Roman" w:cs="Times New Roman"/>
                <w:lang w:val="pl-PL"/>
              </w:rPr>
              <w:t>, Figura</w:t>
            </w:r>
            <w:r>
              <w:rPr>
                <w:rFonts w:ascii="Times New Roman" w:hAnsi="Times New Roman" w:cs="Times New Roman"/>
                <w:lang w:val="pl-PL"/>
              </w:rPr>
              <w:t xml:space="preserve"> P.</w:t>
            </w:r>
            <w:r w:rsidRPr="00C86341">
              <w:rPr>
                <w:rFonts w:ascii="Times New Roman" w:hAnsi="Times New Roman" w:cs="Times New Roman"/>
                <w:lang w:val="pl-PL"/>
              </w:rPr>
              <w:t>, Gawrycka</w:t>
            </w:r>
            <w:r>
              <w:rPr>
                <w:rFonts w:ascii="Times New Roman" w:hAnsi="Times New Roman" w:cs="Times New Roman"/>
                <w:lang w:val="pl-PL"/>
              </w:rPr>
              <w:t xml:space="preserve"> M.</w:t>
            </w:r>
            <w:r w:rsidRPr="00C86341">
              <w:rPr>
                <w:rFonts w:ascii="Times New Roman" w:hAnsi="Times New Roman" w:cs="Times New Roman"/>
                <w:lang w:val="pl-PL"/>
              </w:rPr>
              <w:t>, Korol</w:t>
            </w:r>
            <w:r>
              <w:rPr>
                <w:rFonts w:ascii="Times New Roman" w:hAnsi="Times New Roman" w:cs="Times New Roman"/>
                <w:lang w:val="pl-PL"/>
              </w:rPr>
              <w:t xml:space="preserve"> T.</w:t>
            </w:r>
            <w:r w:rsidRPr="00C86341">
              <w:rPr>
                <w:rFonts w:ascii="Times New Roman" w:hAnsi="Times New Roman" w:cs="Times New Roman"/>
                <w:lang w:val="pl-PL"/>
              </w:rPr>
              <w:t>, Prusak</w:t>
            </w:r>
            <w:r>
              <w:rPr>
                <w:rFonts w:ascii="Times New Roman" w:hAnsi="Times New Roman" w:cs="Times New Roman"/>
                <w:lang w:val="pl-PL"/>
              </w:rPr>
              <w:t xml:space="preserve"> B., </w:t>
            </w:r>
            <w:r w:rsidRPr="00C86341">
              <w:rPr>
                <w:rFonts w:ascii="Times New Roman" w:hAnsi="Times New Roman" w:cs="Times New Roman"/>
                <w:lang w:val="pl-PL"/>
              </w:rPr>
              <w:t>Analiza finansowa przedsiębiorstwa</w:t>
            </w:r>
            <w:r>
              <w:rPr>
                <w:rFonts w:ascii="Times New Roman" w:hAnsi="Times New Roman" w:cs="Times New Roman"/>
                <w:lang w:val="pl-PL"/>
              </w:rPr>
              <w:t>, Warszawa 20</w:t>
            </w:r>
            <w:r w:rsidR="00FB0299">
              <w:rPr>
                <w:rFonts w:ascii="Times New Roman" w:hAnsi="Times New Roman" w:cs="Times New Roman"/>
                <w:lang w:val="pl-PL"/>
              </w:rPr>
              <w:t>17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6001BC85" w14:textId="0D041EE0" w:rsidR="009D70FB" w:rsidRPr="009D70FB" w:rsidRDefault="00D853F5" w:rsidP="005D7A6F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Kowalak R., Analiza finansowa. Przewidywanie bankructwa i analiza trudności finansowych. Teoria, przykłady i zadania. IBUK Libra, Wrocław 2021</w:t>
            </w:r>
            <w:r w:rsidR="009D70FB" w:rsidRPr="009D70FB">
              <w:rPr>
                <w:rFonts w:ascii="Times New Roman" w:hAnsi="Times New Roman" w:cs="Times New Roman"/>
                <w:lang w:val="pl-PL"/>
              </w:rPr>
              <w:t>.</w:t>
            </w:r>
          </w:p>
        </w:tc>
      </w:tr>
      <w:tr w:rsidR="009D70FB" w:rsidRPr="009E7B8A" w14:paraId="4C8C8A3E" w14:textId="77777777" w:rsidTr="00C000AD">
        <w:tc>
          <w:tcPr>
            <w:tcW w:w="2660" w:type="dxa"/>
            <w:vAlign w:val="center"/>
          </w:tcPr>
          <w:p w14:paraId="40D9D3F2" w14:textId="77777777" w:rsidR="009D70FB" w:rsidRDefault="009D70FB" w:rsidP="00C000AD">
            <w:pPr>
              <w:ind w:hanging="48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7FA4BC0F" w14:textId="77777777" w:rsidR="009D70FB" w:rsidRPr="009D70FB" w:rsidRDefault="009D70FB" w:rsidP="005D7A6F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 w:rsidRPr="009D70FB">
              <w:rPr>
                <w:rFonts w:ascii="Times New Roman" w:hAnsi="Times New Roman" w:cs="Times New Roman"/>
                <w:lang w:val="pl-PL"/>
              </w:rPr>
              <w:t>Kotowska B., Uziębło A., Wyszkowska-Kaniewska O., Analiza finansowa w przedsiębiorstwie. Przykłady, zadania i rozwiązania, Warszawa 2017.</w:t>
            </w:r>
          </w:p>
          <w:p w14:paraId="6DCF80C9" w14:textId="2C51D290" w:rsidR="009D70FB" w:rsidRPr="009D70FB" w:rsidRDefault="009D70FB" w:rsidP="005D7A6F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 w:rsidRPr="009D70FB">
              <w:rPr>
                <w:rFonts w:ascii="Times New Roman" w:hAnsi="Times New Roman" w:cs="Times New Roman"/>
                <w:lang w:val="pl-PL"/>
              </w:rPr>
              <w:t>Nowak E., An</w:t>
            </w:r>
            <w:r w:rsidR="005D7A6F">
              <w:rPr>
                <w:rFonts w:ascii="Times New Roman" w:hAnsi="Times New Roman" w:cs="Times New Roman"/>
                <w:lang w:val="pl-PL"/>
              </w:rPr>
              <w:t xml:space="preserve">aliza sprawozdań finansowych, </w:t>
            </w:r>
            <w:r w:rsidRPr="009D70FB">
              <w:rPr>
                <w:rFonts w:ascii="Times New Roman" w:hAnsi="Times New Roman" w:cs="Times New Roman"/>
                <w:lang w:val="pl-PL"/>
              </w:rPr>
              <w:t>Warszawa 20</w:t>
            </w:r>
            <w:r w:rsidR="00C86341">
              <w:rPr>
                <w:rFonts w:ascii="Times New Roman" w:hAnsi="Times New Roman" w:cs="Times New Roman"/>
                <w:lang w:val="pl-PL"/>
              </w:rPr>
              <w:t>17</w:t>
            </w:r>
            <w:r w:rsidRPr="009D70FB">
              <w:rPr>
                <w:rFonts w:ascii="Times New Roman" w:hAnsi="Times New Roman" w:cs="Times New Roman"/>
                <w:lang w:val="pl-PL"/>
              </w:rPr>
              <w:t>.</w:t>
            </w:r>
          </w:p>
        </w:tc>
      </w:tr>
      <w:tr w:rsidR="00FC3315" w:rsidRPr="009E7B8A" w14:paraId="6C1A90D4" w14:textId="77777777" w:rsidTr="00C000AD">
        <w:tc>
          <w:tcPr>
            <w:tcW w:w="2660" w:type="dxa"/>
            <w:vAlign w:val="center"/>
          </w:tcPr>
          <w:p w14:paraId="46A043AA" w14:textId="77777777" w:rsidR="00FC3315" w:rsidRPr="009E7B8A" w:rsidRDefault="00FC3315" w:rsidP="00C000AD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kształcenia</w:t>
            </w:r>
            <w:r w:rsidR="00C000AD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0D50B41E" w14:textId="77777777" w:rsidR="00FC3315" w:rsidRPr="009E7B8A" w:rsidRDefault="004C3AD3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 multimedialna</w:t>
            </w:r>
            <w:r w:rsidR="00BC5BB2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Analiza sprawozdań finansowych przedsiębiorstw</w:t>
            </w:r>
            <w:r w:rsidR="00BC5BB2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Dyskusja</w:t>
            </w:r>
            <w:r w:rsidR="00BC5BB2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Ćwiczenia rachunkowe</w:t>
            </w:r>
            <w:r w:rsidR="00BC5BB2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000AD" w:rsidRPr="009E7B8A" w14:paraId="260B71C5" w14:textId="77777777" w:rsidTr="00C000AD">
        <w:tc>
          <w:tcPr>
            <w:tcW w:w="2660" w:type="dxa"/>
          </w:tcPr>
          <w:p w14:paraId="5232FC1E" w14:textId="77777777" w:rsidR="00C000AD" w:rsidRPr="001603C8" w:rsidRDefault="00C000AD" w:rsidP="00146647">
            <w:r w:rsidRPr="001603C8">
              <w:t>Metody kształcenia</w:t>
            </w:r>
          </w:p>
          <w:p w14:paraId="08FEE258" w14:textId="77777777" w:rsidR="00C000AD" w:rsidRPr="001603C8" w:rsidRDefault="00C000AD" w:rsidP="00146647">
            <w:r w:rsidRPr="001603C8"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353DFC79" w14:textId="77777777" w:rsidR="00C000AD" w:rsidRPr="001603C8" w:rsidRDefault="00C000AD" w:rsidP="00146647">
            <w:pPr>
              <w:jc w:val="both"/>
            </w:pPr>
            <w:r w:rsidRPr="001603C8">
              <w:t>nie dotyczy</w:t>
            </w:r>
          </w:p>
        </w:tc>
      </w:tr>
    </w:tbl>
    <w:p w14:paraId="201854CE" w14:textId="77777777" w:rsidR="009E7B8A" w:rsidRPr="009E7B8A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9E7B8A" w14:paraId="3629E9C3" w14:textId="77777777" w:rsidTr="00C000AD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07A2C30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9FE26F9" w14:textId="77777777" w:rsidR="00FC3315" w:rsidRPr="009E7B8A" w:rsidRDefault="00FC3315" w:rsidP="00C000AD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9E7B8A" w14:paraId="65C9ADBF" w14:textId="77777777" w:rsidTr="00C000AD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0F9A660" w14:textId="77777777" w:rsidR="00FC3315" w:rsidRPr="00001392" w:rsidRDefault="00001392" w:rsidP="00FC3315">
            <w:pPr>
              <w:rPr>
                <w:sz w:val="22"/>
                <w:szCs w:val="22"/>
              </w:rPr>
            </w:pPr>
            <w:r w:rsidRPr="00001392">
              <w:rPr>
                <w:sz w:val="22"/>
                <w:szCs w:val="22"/>
              </w:rPr>
              <w:t>Colloquium zaliczające treści wykładowe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04705DC3" w14:textId="77777777" w:rsidR="00FC3315" w:rsidRPr="00001392" w:rsidRDefault="00001392" w:rsidP="00FC3315">
            <w:pPr>
              <w:rPr>
                <w:sz w:val="22"/>
                <w:szCs w:val="22"/>
              </w:rPr>
            </w:pPr>
            <w:r w:rsidRPr="00001392">
              <w:rPr>
                <w:sz w:val="22"/>
                <w:szCs w:val="22"/>
              </w:rPr>
              <w:t>01, 02, 04</w:t>
            </w:r>
          </w:p>
        </w:tc>
      </w:tr>
      <w:tr w:rsidR="00FC3315" w:rsidRPr="009E7B8A" w14:paraId="71C16742" w14:textId="77777777" w:rsidTr="00C000AD">
        <w:tc>
          <w:tcPr>
            <w:tcW w:w="8208" w:type="dxa"/>
            <w:gridSpan w:val="2"/>
          </w:tcPr>
          <w:p w14:paraId="051B6EA9" w14:textId="77777777" w:rsidR="00FC3315" w:rsidRPr="00001392" w:rsidRDefault="00001392" w:rsidP="00FC3315">
            <w:pPr>
              <w:rPr>
                <w:sz w:val="22"/>
                <w:szCs w:val="22"/>
              </w:rPr>
            </w:pPr>
            <w:r w:rsidRPr="00001392">
              <w:rPr>
                <w:sz w:val="22"/>
                <w:szCs w:val="22"/>
              </w:rPr>
              <w:t>Aktywność na ćwiczeniach</w:t>
            </w:r>
          </w:p>
        </w:tc>
        <w:tc>
          <w:tcPr>
            <w:tcW w:w="2390" w:type="dxa"/>
          </w:tcPr>
          <w:p w14:paraId="0870FDB3" w14:textId="77777777" w:rsidR="00FC3315" w:rsidRPr="00001392" w:rsidRDefault="00001392" w:rsidP="00FC3315">
            <w:pPr>
              <w:rPr>
                <w:sz w:val="22"/>
                <w:szCs w:val="22"/>
              </w:rPr>
            </w:pPr>
            <w:r w:rsidRPr="00001392">
              <w:rPr>
                <w:sz w:val="22"/>
                <w:szCs w:val="22"/>
              </w:rPr>
              <w:t>04, 05</w:t>
            </w:r>
          </w:p>
        </w:tc>
      </w:tr>
      <w:tr w:rsidR="00FC3315" w:rsidRPr="009E7B8A" w14:paraId="3699BAD1" w14:textId="77777777" w:rsidTr="00C000AD">
        <w:tc>
          <w:tcPr>
            <w:tcW w:w="8208" w:type="dxa"/>
            <w:gridSpan w:val="2"/>
          </w:tcPr>
          <w:p w14:paraId="23A347C3" w14:textId="69C3DCB3" w:rsidR="00FC3315" w:rsidRPr="00001392" w:rsidRDefault="00001392" w:rsidP="00296CF5">
            <w:pPr>
              <w:rPr>
                <w:sz w:val="22"/>
                <w:szCs w:val="22"/>
              </w:rPr>
            </w:pPr>
            <w:r w:rsidRPr="00001392">
              <w:rPr>
                <w:sz w:val="22"/>
                <w:szCs w:val="22"/>
              </w:rPr>
              <w:t xml:space="preserve">Zaliczenie w formie </w:t>
            </w:r>
            <w:r w:rsidR="00296CF5">
              <w:rPr>
                <w:sz w:val="22"/>
                <w:szCs w:val="22"/>
              </w:rPr>
              <w:t xml:space="preserve">projektowej </w:t>
            </w:r>
            <w:r w:rsidRPr="00001392">
              <w:rPr>
                <w:sz w:val="22"/>
                <w:szCs w:val="22"/>
              </w:rPr>
              <w:t>ćwiczeń i laboratoriów</w:t>
            </w:r>
          </w:p>
        </w:tc>
        <w:tc>
          <w:tcPr>
            <w:tcW w:w="2390" w:type="dxa"/>
          </w:tcPr>
          <w:p w14:paraId="4A04D630" w14:textId="77777777" w:rsidR="00FC3315" w:rsidRPr="00001392" w:rsidRDefault="00001392" w:rsidP="00FC3315">
            <w:pPr>
              <w:rPr>
                <w:sz w:val="22"/>
                <w:szCs w:val="22"/>
              </w:rPr>
            </w:pPr>
            <w:r w:rsidRPr="00001392">
              <w:rPr>
                <w:sz w:val="22"/>
                <w:szCs w:val="22"/>
              </w:rPr>
              <w:t>03, 04, 05</w:t>
            </w:r>
          </w:p>
        </w:tc>
      </w:tr>
      <w:tr w:rsidR="00FC3315" w:rsidRPr="009E7B8A" w14:paraId="19B4FECB" w14:textId="77777777" w:rsidTr="00C000AD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2A0B36D" w14:textId="77777777" w:rsidR="00FC3315" w:rsidRPr="009E7B8A" w:rsidRDefault="00FC3315" w:rsidP="00C000AD">
            <w:pPr>
              <w:rPr>
                <w:rFonts w:ascii="Arial Narrow" w:hAnsi="Arial Narrow"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2A102BB9" w14:textId="77777777" w:rsidR="00FC3315" w:rsidRPr="00EA6F53" w:rsidRDefault="004C3AD3" w:rsidP="00FC3315">
            <w:pPr>
              <w:rPr>
                <w:sz w:val="22"/>
                <w:szCs w:val="22"/>
              </w:rPr>
            </w:pPr>
            <w:r w:rsidRPr="00EA6F53">
              <w:rPr>
                <w:sz w:val="22"/>
                <w:szCs w:val="22"/>
              </w:rPr>
              <w:t>Zaliczenie pisemne ze znajomości treści wykładów</w:t>
            </w:r>
            <w:r w:rsidR="00001392">
              <w:rPr>
                <w:sz w:val="22"/>
                <w:szCs w:val="22"/>
              </w:rPr>
              <w:t xml:space="preserve"> w formie pytań opisowych</w:t>
            </w:r>
            <w:r w:rsidRPr="00EA6F53">
              <w:rPr>
                <w:sz w:val="22"/>
                <w:szCs w:val="22"/>
              </w:rPr>
              <w:t>;</w:t>
            </w:r>
          </w:p>
          <w:p w14:paraId="496A2ADA" w14:textId="71131D37" w:rsidR="004C3AD3" w:rsidRPr="00EA6F53" w:rsidRDefault="002B50CC" w:rsidP="00FC3315">
            <w:pPr>
              <w:rPr>
                <w:sz w:val="22"/>
                <w:szCs w:val="22"/>
              </w:rPr>
            </w:pPr>
            <w:r w:rsidRPr="00EA6F53">
              <w:rPr>
                <w:sz w:val="22"/>
                <w:szCs w:val="22"/>
              </w:rPr>
              <w:t xml:space="preserve">Zaliczenie </w:t>
            </w:r>
            <w:r>
              <w:rPr>
                <w:sz w:val="22"/>
                <w:szCs w:val="22"/>
              </w:rPr>
              <w:t xml:space="preserve">pisemne </w:t>
            </w:r>
            <w:r w:rsidRPr="00EA6F53">
              <w:rPr>
                <w:sz w:val="22"/>
                <w:szCs w:val="22"/>
              </w:rPr>
              <w:t xml:space="preserve">ćwiczeń i laboratorium na podstawie </w:t>
            </w:r>
            <w:r>
              <w:rPr>
                <w:sz w:val="22"/>
                <w:szCs w:val="22"/>
              </w:rPr>
              <w:t>wykonanego projektu analizy sytuacji ekonomicznej dwóch konkurencyjnych przedsiębiorstw</w:t>
            </w:r>
            <w:r w:rsidR="004C3AD3" w:rsidRPr="00EA6F53">
              <w:rPr>
                <w:sz w:val="22"/>
                <w:szCs w:val="22"/>
              </w:rPr>
              <w:t>;</w:t>
            </w:r>
          </w:p>
          <w:p w14:paraId="08FAD473" w14:textId="77777777" w:rsidR="004C3AD3" w:rsidRPr="009E7B8A" w:rsidRDefault="004C3AD3" w:rsidP="004C3AD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A6F53">
              <w:rPr>
                <w:sz w:val="22"/>
                <w:szCs w:val="22"/>
              </w:rPr>
              <w:t>Ocena końcowa średnia arytmetyczna z części wykładowej oraz części praktycznej (ćwiczenia + laboratorium)</w:t>
            </w:r>
          </w:p>
        </w:tc>
      </w:tr>
    </w:tbl>
    <w:p w14:paraId="4F9F825E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2265"/>
        <w:gridCol w:w="1988"/>
      </w:tblGrid>
      <w:tr w:rsidR="00FC3315" w:rsidRPr="009E7B8A" w14:paraId="713723C5" w14:textId="77777777" w:rsidTr="00C000AD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5593B12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  <w:p w14:paraId="3B3C0319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14:paraId="084F9C98" w14:textId="77777777" w:rsidR="00FC3315" w:rsidRPr="009E7B8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E7B8A" w14:paraId="09F4FE78" w14:textId="77777777" w:rsidTr="00C000A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B643161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C736F8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5E94B51D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C000AD" w:rsidRPr="009E7B8A" w14:paraId="1E3A7309" w14:textId="77777777" w:rsidTr="00C000AD">
        <w:trPr>
          <w:trHeight w:val="262"/>
        </w:trPr>
        <w:tc>
          <w:tcPr>
            <w:tcW w:w="5070" w:type="dxa"/>
            <w:vMerge/>
            <w:vAlign w:val="center"/>
          </w:tcPr>
          <w:p w14:paraId="16D2E869" w14:textId="77777777" w:rsidR="00C000AD" w:rsidRPr="009E7B8A" w:rsidRDefault="00C000A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42ABB11" w14:textId="77777777" w:rsidR="00C000AD" w:rsidRPr="009E7B8A" w:rsidRDefault="00C000A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2265" w:type="dxa"/>
            <w:vAlign w:val="center"/>
          </w:tcPr>
          <w:p w14:paraId="66575A7C" w14:textId="77777777" w:rsidR="00C000AD" w:rsidRPr="004C4F9F" w:rsidRDefault="00C000A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C4F9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4C4F9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88" w:type="dxa"/>
            <w:vAlign w:val="center"/>
          </w:tcPr>
          <w:p w14:paraId="403722AF" w14:textId="77777777" w:rsidR="00C000AD" w:rsidRPr="004C4F9F" w:rsidRDefault="00C000A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B029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1603C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FB029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C000AD" w:rsidRPr="009E7B8A" w14:paraId="3FCEB21F" w14:textId="77777777" w:rsidTr="00C000AD">
        <w:trPr>
          <w:trHeight w:val="262"/>
        </w:trPr>
        <w:tc>
          <w:tcPr>
            <w:tcW w:w="5070" w:type="dxa"/>
          </w:tcPr>
          <w:p w14:paraId="435BE37B" w14:textId="77777777" w:rsidR="00C000AD" w:rsidRPr="009E7B8A" w:rsidRDefault="00C000A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14:paraId="3732BCE7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5" w:type="dxa"/>
            <w:vAlign w:val="center"/>
          </w:tcPr>
          <w:p w14:paraId="3085ADE1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  <w:vAlign w:val="center"/>
          </w:tcPr>
          <w:p w14:paraId="136C60EA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000AD" w:rsidRPr="009E7B8A" w14:paraId="5FB746AA" w14:textId="77777777" w:rsidTr="00C000AD">
        <w:trPr>
          <w:trHeight w:val="262"/>
        </w:trPr>
        <w:tc>
          <w:tcPr>
            <w:tcW w:w="5070" w:type="dxa"/>
          </w:tcPr>
          <w:p w14:paraId="7794232E" w14:textId="77777777" w:rsidR="00C000AD" w:rsidRPr="009E7B8A" w:rsidRDefault="00C000A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09168656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65" w:type="dxa"/>
            <w:vAlign w:val="center"/>
          </w:tcPr>
          <w:p w14:paraId="402C5700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  <w:vAlign w:val="center"/>
          </w:tcPr>
          <w:p w14:paraId="001278F7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000AD" w:rsidRPr="009E7B8A" w14:paraId="7DF86EA3" w14:textId="77777777" w:rsidTr="00C000AD">
        <w:trPr>
          <w:trHeight w:val="262"/>
        </w:trPr>
        <w:tc>
          <w:tcPr>
            <w:tcW w:w="5070" w:type="dxa"/>
          </w:tcPr>
          <w:p w14:paraId="151EC4AC" w14:textId="77777777" w:rsidR="00C000AD" w:rsidRPr="009E7B8A" w:rsidRDefault="00C000AD" w:rsidP="00FC3315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14:paraId="586BC496" w14:textId="77777777" w:rsidR="00C000AD" w:rsidRPr="009E7B8A" w:rsidRDefault="00C000AD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65" w:type="dxa"/>
            <w:vAlign w:val="center"/>
          </w:tcPr>
          <w:p w14:paraId="3961A0FC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988" w:type="dxa"/>
            <w:vAlign w:val="center"/>
          </w:tcPr>
          <w:p w14:paraId="7169AC00" w14:textId="77777777" w:rsidR="00C000AD" w:rsidRPr="009E7B8A" w:rsidRDefault="00C000AD" w:rsidP="00C000AD">
            <w:pPr>
              <w:jc w:val="center"/>
              <w:rPr>
                <w:sz w:val="22"/>
                <w:szCs w:val="22"/>
              </w:rPr>
            </w:pPr>
          </w:p>
        </w:tc>
      </w:tr>
      <w:tr w:rsidR="00C000AD" w:rsidRPr="009E7B8A" w14:paraId="7735D204" w14:textId="77777777" w:rsidTr="00C000AD">
        <w:trPr>
          <w:trHeight w:val="262"/>
        </w:trPr>
        <w:tc>
          <w:tcPr>
            <w:tcW w:w="5070" w:type="dxa"/>
          </w:tcPr>
          <w:p w14:paraId="3EB9601F" w14:textId="77777777" w:rsidR="00C000AD" w:rsidRPr="009E7B8A" w:rsidRDefault="00C000A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68A9574E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65" w:type="dxa"/>
            <w:vAlign w:val="center"/>
          </w:tcPr>
          <w:p w14:paraId="43874791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88" w:type="dxa"/>
            <w:vAlign w:val="center"/>
          </w:tcPr>
          <w:p w14:paraId="37D165A9" w14:textId="77777777" w:rsidR="00C000AD" w:rsidRPr="009E7B8A" w:rsidRDefault="00C000AD" w:rsidP="00C000AD">
            <w:pPr>
              <w:jc w:val="center"/>
              <w:rPr>
                <w:sz w:val="22"/>
                <w:szCs w:val="22"/>
              </w:rPr>
            </w:pPr>
          </w:p>
        </w:tc>
      </w:tr>
      <w:tr w:rsidR="00C000AD" w:rsidRPr="009E7B8A" w14:paraId="7C6C38BE" w14:textId="77777777" w:rsidTr="00C000AD">
        <w:trPr>
          <w:trHeight w:val="262"/>
        </w:trPr>
        <w:tc>
          <w:tcPr>
            <w:tcW w:w="5070" w:type="dxa"/>
          </w:tcPr>
          <w:p w14:paraId="66C6EA8C" w14:textId="77777777" w:rsidR="00C000AD" w:rsidRPr="009E7B8A" w:rsidRDefault="00C000A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7820E9E0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21B94198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  <w:vAlign w:val="center"/>
          </w:tcPr>
          <w:p w14:paraId="5B162A93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000AD" w:rsidRPr="009E7B8A" w14:paraId="576F6FC1" w14:textId="77777777" w:rsidTr="00C000AD">
        <w:trPr>
          <w:trHeight w:val="262"/>
        </w:trPr>
        <w:tc>
          <w:tcPr>
            <w:tcW w:w="5070" w:type="dxa"/>
          </w:tcPr>
          <w:p w14:paraId="5EC9CE14" w14:textId="77777777" w:rsidR="00C000AD" w:rsidRPr="009E7B8A" w:rsidRDefault="00C000A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7EF3B53F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5" w:type="dxa"/>
            <w:vAlign w:val="center"/>
          </w:tcPr>
          <w:p w14:paraId="667D25E0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8" w:type="dxa"/>
            <w:vAlign w:val="center"/>
          </w:tcPr>
          <w:p w14:paraId="6A22E31B" w14:textId="77777777" w:rsidR="00C000AD" w:rsidRPr="009E7B8A" w:rsidRDefault="00C000AD" w:rsidP="00C000AD">
            <w:pPr>
              <w:jc w:val="center"/>
              <w:rPr>
                <w:sz w:val="22"/>
                <w:szCs w:val="22"/>
              </w:rPr>
            </w:pPr>
          </w:p>
        </w:tc>
      </w:tr>
      <w:tr w:rsidR="00C000AD" w:rsidRPr="009E7B8A" w14:paraId="542F47FA" w14:textId="77777777" w:rsidTr="00C000AD">
        <w:trPr>
          <w:trHeight w:val="262"/>
        </w:trPr>
        <w:tc>
          <w:tcPr>
            <w:tcW w:w="5070" w:type="dxa"/>
          </w:tcPr>
          <w:p w14:paraId="691F1CFF" w14:textId="77777777" w:rsidR="00C000AD" w:rsidRPr="009E7B8A" w:rsidRDefault="00C000A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14:paraId="69A85354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79919E8B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  <w:vAlign w:val="center"/>
          </w:tcPr>
          <w:p w14:paraId="627C4350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000AD" w:rsidRPr="009E7B8A" w14:paraId="37C40B61" w14:textId="77777777" w:rsidTr="00C000AD">
        <w:trPr>
          <w:trHeight w:val="262"/>
        </w:trPr>
        <w:tc>
          <w:tcPr>
            <w:tcW w:w="5070" w:type="dxa"/>
          </w:tcPr>
          <w:p w14:paraId="34E91B96" w14:textId="77777777" w:rsidR="00C000AD" w:rsidRPr="009E7B8A" w:rsidRDefault="00C000A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14:paraId="6DD41431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5" w:type="dxa"/>
            <w:vAlign w:val="center"/>
          </w:tcPr>
          <w:p w14:paraId="7C179FAC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  <w:vAlign w:val="center"/>
          </w:tcPr>
          <w:p w14:paraId="31557DB3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000AD" w:rsidRPr="009E7B8A" w14:paraId="0F310E85" w14:textId="77777777" w:rsidTr="00C000AD">
        <w:trPr>
          <w:trHeight w:val="262"/>
        </w:trPr>
        <w:tc>
          <w:tcPr>
            <w:tcW w:w="5070" w:type="dxa"/>
          </w:tcPr>
          <w:p w14:paraId="76F5496C" w14:textId="77777777" w:rsidR="00C000AD" w:rsidRPr="001603C8" w:rsidRDefault="00C000AD" w:rsidP="00146647">
            <w:pPr>
              <w:spacing w:before="60" w:after="60"/>
            </w:pPr>
            <w:r w:rsidRPr="001603C8">
              <w:rPr>
                <w:b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3B0EB57C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65" w:type="dxa"/>
            <w:vAlign w:val="center"/>
          </w:tcPr>
          <w:p w14:paraId="3E553CA0" w14:textId="77777777" w:rsidR="00C000AD" w:rsidRPr="009E7B8A" w:rsidRDefault="00C000A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88" w:type="dxa"/>
            <w:vAlign w:val="center"/>
          </w:tcPr>
          <w:p w14:paraId="67039326" w14:textId="77777777" w:rsidR="00C000AD" w:rsidRPr="009E7B8A" w:rsidRDefault="00C000AD" w:rsidP="00C0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000AD" w:rsidRPr="009E7B8A" w14:paraId="64966C40" w14:textId="77777777" w:rsidTr="00C000AD">
        <w:trPr>
          <w:trHeight w:val="236"/>
        </w:trPr>
        <w:tc>
          <w:tcPr>
            <w:tcW w:w="5070" w:type="dxa"/>
            <w:shd w:val="clear" w:color="auto" w:fill="C0C0C0"/>
          </w:tcPr>
          <w:p w14:paraId="6806C580" w14:textId="77777777" w:rsidR="00C000AD" w:rsidRPr="001603C8" w:rsidRDefault="00C000AD" w:rsidP="00146647">
            <w:pPr>
              <w:spacing w:before="60" w:after="60"/>
              <w:rPr>
                <w:b/>
              </w:rPr>
            </w:pPr>
            <w:r w:rsidRPr="001603C8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6D3C0C0" w14:textId="77777777" w:rsidR="00C000AD" w:rsidRPr="0060447F" w:rsidRDefault="00C000AD" w:rsidP="009E7B8A">
            <w:pPr>
              <w:jc w:val="center"/>
              <w:rPr>
                <w:b/>
                <w:sz w:val="22"/>
                <w:szCs w:val="22"/>
              </w:rPr>
            </w:pPr>
            <w:r w:rsidRPr="0060447F">
              <w:rPr>
                <w:b/>
                <w:sz w:val="22"/>
                <w:szCs w:val="22"/>
              </w:rPr>
              <w:t>4</w:t>
            </w:r>
          </w:p>
        </w:tc>
      </w:tr>
      <w:tr w:rsidR="00C000AD" w:rsidRPr="009E7B8A" w14:paraId="70EB887F" w14:textId="77777777" w:rsidTr="00C000AD">
        <w:trPr>
          <w:trHeight w:val="262"/>
        </w:trPr>
        <w:tc>
          <w:tcPr>
            <w:tcW w:w="5070" w:type="dxa"/>
            <w:shd w:val="clear" w:color="auto" w:fill="C0C0C0"/>
          </w:tcPr>
          <w:p w14:paraId="06220715" w14:textId="77777777" w:rsidR="00C000AD" w:rsidRPr="001603C8" w:rsidRDefault="00C000AD" w:rsidP="00146647">
            <w:pPr>
              <w:spacing w:before="60" w:after="60"/>
              <w:jc w:val="both"/>
              <w:rPr>
                <w:vertAlign w:val="superscript"/>
              </w:rPr>
            </w:pPr>
            <w:r w:rsidRPr="001603C8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27656C4" w14:textId="77777777" w:rsidR="00C000AD" w:rsidRPr="00BC5BB2" w:rsidRDefault="00C000AD" w:rsidP="009E7B8A">
            <w:pPr>
              <w:jc w:val="center"/>
              <w:rPr>
                <w:bCs/>
                <w:sz w:val="22"/>
                <w:szCs w:val="22"/>
              </w:rPr>
            </w:pPr>
            <w:r w:rsidRPr="00BC5BB2">
              <w:rPr>
                <w:bCs/>
                <w:sz w:val="22"/>
                <w:szCs w:val="22"/>
              </w:rPr>
              <w:t>2</w:t>
            </w:r>
          </w:p>
        </w:tc>
      </w:tr>
      <w:tr w:rsidR="00C000AD" w:rsidRPr="009E7B8A" w14:paraId="225005EF" w14:textId="77777777" w:rsidTr="00C000AD">
        <w:trPr>
          <w:trHeight w:val="262"/>
        </w:trPr>
        <w:tc>
          <w:tcPr>
            <w:tcW w:w="5070" w:type="dxa"/>
            <w:shd w:val="clear" w:color="auto" w:fill="C0C0C0"/>
          </w:tcPr>
          <w:p w14:paraId="16E0748A" w14:textId="77777777" w:rsidR="00C000AD" w:rsidRPr="001603C8" w:rsidRDefault="00C000AD" w:rsidP="00146647">
            <w:pPr>
              <w:spacing w:before="60" w:after="60"/>
              <w:jc w:val="both"/>
            </w:pPr>
            <w:r w:rsidRPr="001603C8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BE3841C" w14:textId="77777777" w:rsidR="00C000AD" w:rsidRPr="00BC5BB2" w:rsidRDefault="00C000AD" w:rsidP="009E7B8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C000AD" w:rsidRPr="009E7B8A" w14:paraId="2CC553AE" w14:textId="77777777" w:rsidTr="00C000AD">
        <w:trPr>
          <w:trHeight w:val="262"/>
        </w:trPr>
        <w:tc>
          <w:tcPr>
            <w:tcW w:w="5070" w:type="dxa"/>
            <w:shd w:val="clear" w:color="auto" w:fill="C0C0C0"/>
          </w:tcPr>
          <w:p w14:paraId="73005A8B" w14:textId="77777777" w:rsidR="00C000AD" w:rsidRPr="001603C8" w:rsidRDefault="00C000AD" w:rsidP="00146647">
            <w:pPr>
              <w:spacing w:before="60" w:after="60"/>
              <w:jc w:val="both"/>
              <w:rPr>
                <w:b/>
              </w:rPr>
            </w:pPr>
            <w:r w:rsidRPr="001603C8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F9E7397" w14:textId="77777777" w:rsidR="00C000AD" w:rsidRPr="00BC5BB2" w:rsidRDefault="00C000AD" w:rsidP="009E7B8A">
            <w:pPr>
              <w:jc w:val="center"/>
              <w:rPr>
                <w:bCs/>
                <w:sz w:val="22"/>
                <w:szCs w:val="22"/>
              </w:rPr>
            </w:pPr>
            <w:r w:rsidRPr="00BC5BB2">
              <w:rPr>
                <w:bCs/>
                <w:sz w:val="22"/>
                <w:szCs w:val="22"/>
              </w:rPr>
              <w:t>1,8</w:t>
            </w:r>
          </w:p>
        </w:tc>
      </w:tr>
    </w:tbl>
    <w:p w14:paraId="2927FC60" w14:textId="77777777" w:rsidR="00E40B0C" w:rsidRPr="009E7B8A" w:rsidRDefault="00E40B0C" w:rsidP="00FC3315">
      <w:pPr>
        <w:rPr>
          <w:sz w:val="22"/>
          <w:szCs w:val="22"/>
        </w:rPr>
      </w:pPr>
    </w:p>
    <w:sectPr w:rsidR="00E40B0C" w:rsidRPr="009E7B8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4176A"/>
    <w:multiLevelType w:val="hybridMultilevel"/>
    <w:tmpl w:val="E0246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C1C45"/>
    <w:multiLevelType w:val="hybridMultilevel"/>
    <w:tmpl w:val="92FC7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5351577">
    <w:abstractNumId w:val="1"/>
  </w:num>
  <w:num w:numId="2" w16cid:durableId="3102572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72873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315"/>
    <w:rsid w:val="00001392"/>
    <w:rsid w:val="001576BD"/>
    <w:rsid w:val="00183B8B"/>
    <w:rsid w:val="002460DC"/>
    <w:rsid w:val="0028326B"/>
    <w:rsid w:val="00296CF5"/>
    <w:rsid w:val="002B50CC"/>
    <w:rsid w:val="002F4ABC"/>
    <w:rsid w:val="00335D56"/>
    <w:rsid w:val="00371C92"/>
    <w:rsid w:val="00403BA7"/>
    <w:rsid w:val="00410D8C"/>
    <w:rsid w:val="00416716"/>
    <w:rsid w:val="00436CC7"/>
    <w:rsid w:val="004474A9"/>
    <w:rsid w:val="00474C89"/>
    <w:rsid w:val="004C3AD3"/>
    <w:rsid w:val="004C4F9F"/>
    <w:rsid w:val="0050790E"/>
    <w:rsid w:val="00523161"/>
    <w:rsid w:val="005274C0"/>
    <w:rsid w:val="005A5B46"/>
    <w:rsid w:val="005D7A6F"/>
    <w:rsid w:val="0060447F"/>
    <w:rsid w:val="00627467"/>
    <w:rsid w:val="006563A5"/>
    <w:rsid w:val="00661AB5"/>
    <w:rsid w:val="006E53AE"/>
    <w:rsid w:val="00727879"/>
    <w:rsid w:val="00737948"/>
    <w:rsid w:val="007A5699"/>
    <w:rsid w:val="00801B19"/>
    <w:rsid w:val="008020D5"/>
    <w:rsid w:val="00812C09"/>
    <w:rsid w:val="008322AC"/>
    <w:rsid w:val="00847AC3"/>
    <w:rsid w:val="00865722"/>
    <w:rsid w:val="008C358C"/>
    <w:rsid w:val="009463FC"/>
    <w:rsid w:val="009A6739"/>
    <w:rsid w:val="009D70FB"/>
    <w:rsid w:val="009E7B8A"/>
    <w:rsid w:val="009F5760"/>
    <w:rsid w:val="00A0703A"/>
    <w:rsid w:val="00A22F3B"/>
    <w:rsid w:val="00A658E5"/>
    <w:rsid w:val="00A6707B"/>
    <w:rsid w:val="00B507F6"/>
    <w:rsid w:val="00B65197"/>
    <w:rsid w:val="00B75737"/>
    <w:rsid w:val="00BC5BB2"/>
    <w:rsid w:val="00BE43B8"/>
    <w:rsid w:val="00C000AD"/>
    <w:rsid w:val="00C60C15"/>
    <w:rsid w:val="00C61A9C"/>
    <w:rsid w:val="00C83126"/>
    <w:rsid w:val="00C86341"/>
    <w:rsid w:val="00CA6B0B"/>
    <w:rsid w:val="00CD6188"/>
    <w:rsid w:val="00D240F4"/>
    <w:rsid w:val="00D32BBF"/>
    <w:rsid w:val="00D466D8"/>
    <w:rsid w:val="00D853F5"/>
    <w:rsid w:val="00E32F86"/>
    <w:rsid w:val="00E40B0C"/>
    <w:rsid w:val="00EA2C4A"/>
    <w:rsid w:val="00EA6F53"/>
    <w:rsid w:val="00EE2410"/>
    <w:rsid w:val="00F15119"/>
    <w:rsid w:val="00F22F4E"/>
    <w:rsid w:val="00F83F51"/>
    <w:rsid w:val="00FA2E58"/>
    <w:rsid w:val="00FB0299"/>
    <w:rsid w:val="00FC3315"/>
    <w:rsid w:val="00FD7A2E"/>
    <w:rsid w:val="00FF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22EA1"/>
  <w15:docId w15:val="{1423CBAC-4FF9-4885-B9DF-F1750C2A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05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15F3CAD8CFD749BDBF98B2511329EB" ma:contentTypeVersion="6" ma:contentTypeDescription="Utwórz nowy dokument." ma:contentTypeScope="" ma:versionID="6c03c111f6e66550fab84bc917636f53">
  <xsd:schema xmlns:xsd="http://www.w3.org/2001/XMLSchema" xmlns:xs="http://www.w3.org/2001/XMLSchema" xmlns:p="http://schemas.microsoft.com/office/2006/metadata/properties" xmlns:ns2="f37914f1-d6f7-4c88-b895-635cebb48f4b" targetNamespace="http://schemas.microsoft.com/office/2006/metadata/properties" ma:root="true" ma:fieldsID="358d4eb7c4f668989a6dccc662210f36" ns2:_="">
    <xsd:import namespace="f37914f1-d6f7-4c88-b895-635cebb48f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914f1-d6f7-4c88-b895-635cebb48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97A63-B012-4065-B36B-C2F7C44A6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914f1-d6f7-4c88-b895-635cebb48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16A5D-0DC9-4FD9-9BBF-56216B30EF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E966EE-3CD4-4F24-A557-BBAAA7CCA7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13</cp:revision>
  <dcterms:created xsi:type="dcterms:W3CDTF">2024-08-12T13:19:00Z</dcterms:created>
  <dcterms:modified xsi:type="dcterms:W3CDTF">2025-02-07T08:29:00Z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0x010100EC15F3CAD8CFD749BDBF98B2511329EB</vt:lpwstr>
  </property>
</Properties>
</file>